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D5B07" w:rsidRDefault="006D5B07" w:rsidP="006D5B07">
      <w:pPr>
        <w:spacing w:after="0"/>
        <w:jc w:val="center"/>
        <w:rPr>
          <w:rFonts w:ascii="Albertus Extra Bold" w:hAnsi="Albertus Extra Bold" w:cs="Aharoni"/>
          <w:sz w:val="24"/>
          <w:szCs w:val="24"/>
        </w:rPr>
      </w:pPr>
      <w:r w:rsidRPr="006D5B07">
        <w:rPr>
          <w:noProof/>
          <w:sz w:val="24"/>
          <w:szCs w:val="24"/>
          <w:lang w:eastAsia="en-CA"/>
        </w:rPr>
        <w:drawing>
          <wp:anchor distT="0" distB="0" distL="114300" distR="114300" simplePos="0" relativeHeight="251658240" behindDoc="0" locked="0" layoutInCell="1" allowOverlap="1" wp14:anchorId="47D7841F" wp14:editId="31F48589">
            <wp:simplePos x="0" y="0"/>
            <wp:positionH relativeFrom="margin">
              <wp:align>left</wp:align>
            </wp:positionH>
            <wp:positionV relativeFrom="paragraph">
              <wp:posOffset>0</wp:posOffset>
            </wp:positionV>
            <wp:extent cx="1724025" cy="992505"/>
            <wp:effectExtent l="0" t="0" r="9525" b="0"/>
            <wp:wrapSquare wrapText="bothSides"/>
            <wp:docPr id="1" name="Picture 1" descr="logoColo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Colour"/>
                    <pic:cNvPicPr>
                      <a:picLocks noChangeAspect="1" noChangeArrowheads="1"/>
                    </pic:cNvPicPr>
                  </pic:nvPicPr>
                  <pic:blipFill>
                    <a:blip r:embed="rId7" r:link="rId8" cstate="print">
                      <a:extLst>
                        <a:ext uri="{28A0092B-C50C-407E-A947-70E740481C1C}">
                          <a14:useLocalDpi xmlns:a14="http://schemas.microsoft.com/office/drawing/2010/main" val="0"/>
                        </a:ext>
                      </a:extLst>
                    </a:blip>
                    <a:srcRect/>
                    <a:stretch>
                      <a:fillRect/>
                    </a:stretch>
                  </pic:blipFill>
                  <pic:spPr bwMode="auto">
                    <a:xfrm>
                      <a:off x="0" y="0"/>
                      <a:ext cx="1759647" cy="1013012"/>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6D5B07">
        <w:rPr>
          <w:rFonts w:ascii="Albertus Extra Bold" w:hAnsi="Albertus Extra Bold" w:cs="Aharoni"/>
          <w:sz w:val="24"/>
          <w:szCs w:val="24"/>
        </w:rPr>
        <w:t xml:space="preserve">           </w:t>
      </w:r>
    </w:p>
    <w:p w:rsidR="006D5B07" w:rsidRPr="006D5B07" w:rsidRDefault="006D5B07" w:rsidP="004B1A31">
      <w:pPr>
        <w:pBdr>
          <w:bottom w:val="single" w:sz="4" w:space="1" w:color="auto"/>
        </w:pBdr>
        <w:spacing w:after="0"/>
        <w:jc w:val="center"/>
        <w:rPr>
          <w:rFonts w:ascii="Albertus Extra Bold" w:hAnsi="Albertus Extra Bold" w:cs="Aharoni"/>
          <w:sz w:val="28"/>
          <w:szCs w:val="28"/>
        </w:rPr>
      </w:pPr>
      <w:r w:rsidRPr="006D5B07">
        <w:rPr>
          <w:rFonts w:ascii="Albertus Extra Bold" w:hAnsi="Albertus Extra Bold" w:cs="Aharoni"/>
          <w:sz w:val="28"/>
          <w:szCs w:val="28"/>
        </w:rPr>
        <w:t xml:space="preserve"> MUNICIPALITY OF THE DISTRICT OF ST.MARY’S</w:t>
      </w:r>
    </w:p>
    <w:p w:rsidR="006D5B07" w:rsidRPr="006D5B07" w:rsidRDefault="006D5B07" w:rsidP="006D5B07">
      <w:pPr>
        <w:spacing w:after="0" w:line="240" w:lineRule="auto"/>
        <w:jc w:val="center"/>
        <w:rPr>
          <w:rFonts w:ascii="Albertus MT Lt" w:hAnsi="Albertus MT Lt"/>
          <w:b/>
          <w:sz w:val="24"/>
          <w:szCs w:val="24"/>
        </w:rPr>
      </w:pPr>
      <w:r>
        <w:rPr>
          <w:rFonts w:ascii="Albertus MT Lt" w:hAnsi="Albertus MT Lt"/>
          <w:b/>
          <w:sz w:val="24"/>
          <w:szCs w:val="24"/>
        </w:rPr>
        <w:t xml:space="preserve">   </w:t>
      </w:r>
      <w:r w:rsidRPr="006D5B07">
        <w:rPr>
          <w:rFonts w:ascii="Albertus MT Lt" w:hAnsi="Albertus MT Lt"/>
          <w:b/>
          <w:sz w:val="24"/>
          <w:szCs w:val="24"/>
        </w:rPr>
        <w:t>P.O. BOX 296, SHERBROOKE, NOVA SCOTIA, B0J 3CO</w:t>
      </w:r>
    </w:p>
    <w:p w:rsidR="00F96EE4" w:rsidRDefault="006D5B07" w:rsidP="006D5B07">
      <w:bookmarkStart w:id="0" w:name="_GoBack"/>
      <w:bookmarkEnd w:id="0"/>
      <w:r w:rsidRPr="006D5B07">
        <w:rPr>
          <w:sz w:val="24"/>
          <w:szCs w:val="24"/>
        </w:rPr>
        <w:br w:type="textWrapping" w:clear="all"/>
      </w:r>
    </w:p>
    <w:p w:rsidR="006D5B07" w:rsidRPr="000E5619" w:rsidRDefault="006D5B07" w:rsidP="006D5B07">
      <w:pPr>
        <w:tabs>
          <w:tab w:val="left" w:pos="9405"/>
        </w:tabs>
      </w:pPr>
      <w:r>
        <w:t xml:space="preserve">                                                                                                                                             </w:t>
      </w:r>
      <w:r w:rsidR="004B1A31">
        <w:t xml:space="preserve">                   </w:t>
      </w:r>
      <w:r>
        <w:t xml:space="preserve">  </w:t>
      </w:r>
    </w:p>
    <w:p w:rsidR="00154BD0" w:rsidRDefault="00154BD0" w:rsidP="00816714">
      <w:pPr>
        <w:spacing w:after="0"/>
      </w:pPr>
      <w:r>
        <w:t xml:space="preserve"> </w:t>
      </w:r>
      <w:r w:rsidR="00EE499C">
        <w:t>November 5, 2019</w:t>
      </w:r>
    </w:p>
    <w:p w:rsidR="00EE499C" w:rsidRDefault="00EE499C" w:rsidP="00816714">
      <w:pPr>
        <w:spacing w:after="0"/>
      </w:pPr>
    </w:p>
    <w:p w:rsidR="00EE499C" w:rsidRDefault="00EE499C" w:rsidP="00EE499C">
      <w:pPr>
        <w:spacing w:after="0"/>
        <w:jc w:val="center"/>
      </w:pPr>
      <w:r>
        <w:t xml:space="preserve">Testing for Lead and Copper in the Municipal Drinking Water </w:t>
      </w:r>
      <w:r w:rsidR="00243DB6">
        <w:t>in the Sherbrooke Water Utility</w:t>
      </w:r>
    </w:p>
    <w:p w:rsidR="00EE499C" w:rsidRDefault="001A28DA" w:rsidP="00816714">
      <w:pPr>
        <w:spacing w:after="0"/>
      </w:pPr>
      <w:r>
        <w:pict>
          <v:rect id="_x0000_i1025" style="width:0;height:1.5pt" o:hralign="center" o:hrstd="t" o:hr="t" fillcolor="#a0a0a0" stroked="f"/>
        </w:pict>
      </w:r>
    </w:p>
    <w:p w:rsidR="00EE499C" w:rsidRDefault="00EE499C" w:rsidP="00816714">
      <w:pPr>
        <w:spacing w:after="0"/>
      </w:pPr>
    </w:p>
    <w:p w:rsidR="00EE499C" w:rsidRDefault="00EE499C" w:rsidP="00816714">
      <w:pPr>
        <w:spacing w:after="0"/>
      </w:pPr>
      <w:r>
        <w:t>Recent media articles have highlighted concern regarding the levels of Lead and Copper</w:t>
      </w:r>
      <w:r w:rsidR="00E676F6">
        <w:t xml:space="preserve"> in drinking water in Canada. Additional information from the Strait Regional Centre for Education on November 4</w:t>
      </w:r>
      <w:r w:rsidR="00E676F6" w:rsidRPr="00E676F6">
        <w:rPr>
          <w:vertAlign w:val="superscript"/>
        </w:rPr>
        <w:t>th</w:t>
      </w:r>
      <w:r w:rsidR="00E676F6">
        <w:t xml:space="preserve"> indicated levels of lead exceeding the new Health Canada Guidelines were detected at certain locations within the St. Mary’s Education Centre/Academy. </w:t>
      </w:r>
    </w:p>
    <w:p w:rsidR="00E676F6" w:rsidRDefault="00E676F6" w:rsidP="00816714">
      <w:pPr>
        <w:spacing w:after="0"/>
      </w:pPr>
    </w:p>
    <w:p w:rsidR="00E676F6" w:rsidRDefault="00E676F6" w:rsidP="00816714">
      <w:pPr>
        <w:spacing w:after="0"/>
      </w:pPr>
      <w:r>
        <w:t>The Municipality of the District of St. Mary’s test for lead and copper levels as part of the quarterly sampling procedure required by the Nova Scotia Department of Environment. In all of the sampling done at St. Mary’s lead has never been detected and cooper levels have all been below t</w:t>
      </w:r>
      <w:r w:rsidR="00655460">
        <w:t xml:space="preserve">he new Health Canada Guidelines, with the maximum reading over the past year being 0.008 mg/L and an average of 0.0055 mg/L. </w:t>
      </w:r>
    </w:p>
    <w:p w:rsidR="00655460" w:rsidRDefault="00655460" w:rsidP="00816714">
      <w:pPr>
        <w:spacing w:after="0"/>
      </w:pPr>
    </w:p>
    <w:p w:rsidR="00655460" w:rsidRDefault="00655460" w:rsidP="00816714">
      <w:pPr>
        <w:spacing w:after="0"/>
      </w:pPr>
      <w:r>
        <w:t xml:space="preserve">There are no lead or copper lines or fittings in the entire water distribution system for the Sherbrooke water utility. This includes everything up to and including the curb stops (shut off).  The municipality is not responsible for any lines or fittings beyond the curb stops. </w:t>
      </w:r>
    </w:p>
    <w:p w:rsidR="00243DB6" w:rsidRDefault="00243DB6" w:rsidP="00816714">
      <w:pPr>
        <w:spacing w:after="0"/>
      </w:pPr>
    </w:p>
    <w:p w:rsidR="00243DB6" w:rsidRPr="00816714" w:rsidRDefault="00243DB6" w:rsidP="00816714">
      <w:pPr>
        <w:spacing w:after="0"/>
      </w:pPr>
      <w:r>
        <w:t xml:space="preserve">Please contact Ricky Kaiser, Superintendent of Public Works at 902-522-2156 or 902-328-4154 with any questions on the water supply system and testing procedures. </w:t>
      </w:r>
    </w:p>
    <w:sectPr w:rsidR="00243DB6" w:rsidRPr="00816714" w:rsidSect="004B1A31">
      <w:pgSz w:w="12240" w:h="15840"/>
      <w:pgMar w:top="1440" w:right="1080" w:bottom="1440" w:left="108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A28DA" w:rsidRDefault="001A28DA" w:rsidP="006D5B07">
      <w:pPr>
        <w:spacing w:after="0" w:line="240" w:lineRule="auto"/>
      </w:pPr>
      <w:r>
        <w:separator/>
      </w:r>
    </w:p>
  </w:endnote>
  <w:endnote w:type="continuationSeparator" w:id="0">
    <w:p w:rsidR="001A28DA" w:rsidRDefault="001A28DA" w:rsidP="006D5B0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lbertus Extra Bold">
    <w:altName w:val="Candara"/>
    <w:charset w:val="00"/>
    <w:family w:val="swiss"/>
    <w:pitch w:val="variable"/>
    <w:sig w:usb0="00000001" w:usb1="00000000" w:usb2="00000000" w:usb3="00000000" w:csb0="00000093" w:csb1="00000000"/>
  </w:font>
  <w:font w:name="Aharoni">
    <w:charset w:val="B1"/>
    <w:family w:val="auto"/>
    <w:pitch w:val="variable"/>
    <w:sig w:usb0="00000801" w:usb1="00000000" w:usb2="00000000" w:usb3="00000000" w:csb0="00000020" w:csb1="00000000"/>
  </w:font>
  <w:font w:name="Albertus MT Lt">
    <w:altName w:val="Candara"/>
    <w:charset w:val="00"/>
    <w:family w:val="swiss"/>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A28DA" w:rsidRDefault="001A28DA" w:rsidP="006D5B07">
      <w:pPr>
        <w:spacing w:after="0" w:line="240" w:lineRule="auto"/>
      </w:pPr>
      <w:r>
        <w:separator/>
      </w:r>
    </w:p>
  </w:footnote>
  <w:footnote w:type="continuationSeparator" w:id="0">
    <w:p w:rsidR="001A28DA" w:rsidRDefault="001A28DA" w:rsidP="006D5B07">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D5B07"/>
    <w:rsid w:val="000109F5"/>
    <w:rsid w:val="000C62F9"/>
    <w:rsid w:val="00154BD0"/>
    <w:rsid w:val="001A28DA"/>
    <w:rsid w:val="00243DB6"/>
    <w:rsid w:val="00313B78"/>
    <w:rsid w:val="0049258B"/>
    <w:rsid w:val="004B1A31"/>
    <w:rsid w:val="00655460"/>
    <w:rsid w:val="006D5B07"/>
    <w:rsid w:val="00707116"/>
    <w:rsid w:val="00816714"/>
    <w:rsid w:val="00874EEE"/>
    <w:rsid w:val="008C6CB6"/>
    <w:rsid w:val="00994A2B"/>
    <w:rsid w:val="00CB5EF0"/>
    <w:rsid w:val="00D74673"/>
    <w:rsid w:val="00D8346D"/>
    <w:rsid w:val="00E00D0F"/>
    <w:rsid w:val="00E37798"/>
    <w:rsid w:val="00E676F6"/>
    <w:rsid w:val="00EE499C"/>
    <w:rsid w:val="00F96EE4"/>
    <w:rsid w:val="00FF040A"/>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D5B07"/>
    <w:pPr>
      <w:tabs>
        <w:tab w:val="center" w:pos="4680"/>
        <w:tab w:val="right" w:pos="9360"/>
      </w:tabs>
      <w:spacing w:after="0" w:line="240" w:lineRule="auto"/>
    </w:pPr>
  </w:style>
  <w:style w:type="character" w:customStyle="1" w:styleId="HeaderChar">
    <w:name w:val="Header Char"/>
    <w:basedOn w:val="DefaultParagraphFont"/>
    <w:link w:val="Header"/>
    <w:uiPriority w:val="99"/>
    <w:rsid w:val="006D5B07"/>
  </w:style>
  <w:style w:type="paragraph" w:styleId="Footer">
    <w:name w:val="footer"/>
    <w:basedOn w:val="Normal"/>
    <w:link w:val="FooterChar"/>
    <w:uiPriority w:val="99"/>
    <w:unhideWhenUsed/>
    <w:rsid w:val="006D5B07"/>
    <w:pPr>
      <w:tabs>
        <w:tab w:val="center" w:pos="4680"/>
        <w:tab w:val="right" w:pos="9360"/>
      </w:tabs>
      <w:spacing w:after="0" w:line="240" w:lineRule="auto"/>
    </w:pPr>
  </w:style>
  <w:style w:type="character" w:customStyle="1" w:styleId="FooterChar">
    <w:name w:val="Footer Char"/>
    <w:basedOn w:val="DefaultParagraphFont"/>
    <w:link w:val="Footer"/>
    <w:uiPriority w:val="99"/>
    <w:rsid w:val="006D5B07"/>
  </w:style>
  <w:style w:type="paragraph" w:styleId="BalloonText">
    <w:name w:val="Balloon Text"/>
    <w:basedOn w:val="Normal"/>
    <w:link w:val="BalloonTextChar"/>
    <w:uiPriority w:val="99"/>
    <w:semiHidden/>
    <w:unhideWhenUsed/>
    <w:rsid w:val="00154BD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54BD0"/>
    <w:rPr>
      <w:rFonts w:ascii="Segoe UI" w:hAnsi="Segoe UI" w:cs="Segoe UI"/>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D5B07"/>
    <w:pPr>
      <w:tabs>
        <w:tab w:val="center" w:pos="4680"/>
        <w:tab w:val="right" w:pos="9360"/>
      </w:tabs>
      <w:spacing w:after="0" w:line="240" w:lineRule="auto"/>
    </w:pPr>
  </w:style>
  <w:style w:type="character" w:customStyle="1" w:styleId="HeaderChar">
    <w:name w:val="Header Char"/>
    <w:basedOn w:val="DefaultParagraphFont"/>
    <w:link w:val="Header"/>
    <w:uiPriority w:val="99"/>
    <w:rsid w:val="006D5B07"/>
  </w:style>
  <w:style w:type="paragraph" w:styleId="Footer">
    <w:name w:val="footer"/>
    <w:basedOn w:val="Normal"/>
    <w:link w:val="FooterChar"/>
    <w:uiPriority w:val="99"/>
    <w:unhideWhenUsed/>
    <w:rsid w:val="006D5B07"/>
    <w:pPr>
      <w:tabs>
        <w:tab w:val="center" w:pos="4680"/>
        <w:tab w:val="right" w:pos="9360"/>
      </w:tabs>
      <w:spacing w:after="0" w:line="240" w:lineRule="auto"/>
    </w:pPr>
  </w:style>
  <w:style w:type="character" w:customStyle="1" w:styleId="FooterChar">
    <w:name w:val="Footer Char"/>
    <w:basedOn w:val="DefaultParagraphFont"/>
    <w:link w:val="Footer"/>
    <w:uiPriority w:val="99"/>
    <w:rsid w:val="006D5B07"/>
  </w:style>
  <w:style w:type="paragraph" w:styleId="BalloonText">
    <w:name w:val="Balloon Text"/>
    <w:basedOn w:val="Normal"/>
    <w:link w:val="BalloonTextChar"/>
    <w:uiPriority w:val="99"/>
    <w:semiHidden/>
    <w:unhideWhenUsed/>
    <w:rsid w:val="00154BD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54BD0"/>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cid:image001.jpg@01D07784.66417A60" TargetMode="External"/><Relationship Id="rId3" Type="http://schemas.openxmlformats.org/officeDocument/2006/relationships/settings" Target="settings.xml"/><Relationship Id="rId7" Type="http://schemas.openxmlformats.org/officeDocument/2006/relationships/image" Target="media/image1.jpeg"/><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238</Words>
  <Characters>1359</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FrontCash</dc:creator>
  <cp:lastModifiedBy>Marissa Jordan</cp:lastModifiedBy>
  <cp:revision>2</cp:revision>
  <cp:lastPrinted>2017-09-12T13:33:00Z</cp:lastPrinted>
  <dcterms:created xsi:type="dcterms:W3CDTF">2019-11-05T13:50:00Z</dcterms:created>
  <dcterms:modified xsi:type="dcterms:W3CDTF">2019-11-05T13:50:00Z</dcterms:modified>
</cp:coreProperties>
</file>